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C508" w14:textId="77777777" w:rsidR="00600A44" w:rsidRPr="00600A44" w:rsidRDefault="00600A44" w:rsidP="00600A44">
      <w:pPr>
        <w:spacing w:after="0"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 xml:space="preserve">April 30 2020 Practice Compliance Solutions Webinar Recording on Reopening </w:t>
      </w:r>
      <w:hyperlink r:id="rId5" w:history="1">
        <w:r w:rsidRPr="00600A44">
          <w:rPr>
            <w:rFonts w:ascii="Arial" w:eastAsia="Times New Roman" w:hAnsi="Arial" w:cs="Arial"/>
            <w:color w:val="0000FF"/>
            <w:sz w:val="24"/>
            <w:szCs w:val="24"/>
            <w:u w:val="single"/>
          </w:rPr>
          <w:t>Here</w:t>
        </w:r>
      </w:hyperlink>
      <w:r w:rsidRPr="00600A44">
        <w:rPr>
          <w:rFonts w:ascii="Arial" w:eastAsia="Times New Roman" w:hAnsi="Arial" w:cs="Arial"/>
          <w:sz w:val="24"/>
          <w:szCs w:val="24"/>
        </w:rPr>
        <w:t>.  Password is: </w:t>
      </w:r>
      <w:r w:rsidRPr="00600A44">
        <w:rPr>
          <w:rFonts w:ascii="Times New Roman" w:eastAsia="Times New Roman" w:hAnsi="Times New Roman" w:cs="Times New Roman"/>
          <w:sz w:val="24"/>
          <w:szCs w:val="24"/>
        </w:rPr>
        <w:t>0i#1@4CU </w:t>
      </w:r>
      <w:r w:rsidRPr="00600A44">
        <w:rPr>
          <w:rFonts w:ascii="Times New Roman" w:eastAsia="Times New Roman" w:hAnsi="Times New Roman" w:cs="Times New Roman"/>
          <w:sz w:val="24"/>
          <w:szCs w:val="24"/>
        </w:rPr>
        <w:br/>
        <w:t xml:space="preserve">April 29 </w:t>
      </w:r>
      <w:hyperlink r:id="rId6" w:history="1">
        <w:r w:rsidRPr="00600A44">
          <w:rPr>
            <w:rFonts w:ascii="Times New Roman" w:eastAsia="Times New Roman" w:hAnsi="Times New Roman" w:cs="Times New Roman"/>
            <w:color w:val="0000FF"/>
            <w:sz w:val="24"/>
            <w:szCs w:val="24"/>
            <w:u w:val="single"/>
          </w:rPr>
          <w:t>AOA Practice Reactivation Webinar</w:t>
        </w:r>
      </w:hyperlink>
      <w:r w:rsidRPr="00600A44">
        <w:rPr>
          <w:rFonts w:ascii="Times New Roman" w:eastAsia="Times New Roman" w:hAnsi="Times New Roman" w:cs="Times New Roman"/>
          <w:sz w:val="24"/>
          <w:szCs w:val="24"/>
        </w:rPr>
        <w:br/>
      </w:r>
      <w:r w:rsidRPr="00600A44">
        <w:rPr>
          <w:rFonts w:ascii="Arial" w:eastAsia="Times New Roman" w:hAnsi="Arial" w:cs="Arial"/>
          <w:sz w:val="24"/>
          <w:szCs w:val="24"/>
        </w:rPr>
        <w:t xml:space="preserve">AOA </w:t>
      </w:r>
      <w:hyperlink r:id="rId7" w:history="1">
        <w:r w:rsidRPr="00600A44">
          <w:rPr>
            <w:rFonts w:ascii="Arial" w:eastAsia="Times New Roman" w:hAnsi="Arial" w:cs="Arial"/>
            <w:color w:val="0000FF"/>
            <w:sz w:val="24"/>
            <w:szCs w:val="24"/>
            <w:u w:val="single"/>
          </w:rPr>
          <w:t>Practice Re-Activation Plan</w:t>
        </w:r>
      </w:hyperlink>
      <w:r w:rsidRPr="00600A44">
        <w:rPr>
          <w:rFonts w:ascii="Arial" w:eastAsia="Times New Roman" w:hAnsi="Arial" w:cs="Arial"/>
          <w:sz w:val="24"/>
          <w:szCs w:val="24"/>
        </w:rPr>
        <w:br/>
        <w:t>Governor Noem's </w:t>
      </w:r>
      <w:hyperlink r:id="rId8" w:history="1">
        <w:r w:rsidRPr="00600A44">
          <w:rPr>
            <w:rFonts w:ascii="Arial" w:eastAsia="Times New Roman" w:hAnsi="Arial" w:cs="Arial"/>
            <w:color w:val="0000FF"/>
            <w:sz w:val="24"/>
            <w:szCs w:val="24"/>
            <w:u w:val="single"/>
          </w:rPr>
          <w:t>Back to Normal Plan</w:t>
        </w:r>
      </w:hyperlink>
      <w:r w:rsidRPr="00600A44">
        <w:rPr>
          <w:rFonts w:ascii="Arial" w:eastAsia="Times New Roman" w:hAnsi="Arial" w:cs="Arial"/>
          <w:sz w:val="24"/>
          <w:szCs w:val="24"/>
        </w:rPr>
        <w:br/>
        <w:t xml:space="preserve">April 9 2020 Practice Compliance Solutions Webinar Recording </w:t>
      </w:r>
      <w:hyperlink r:id="rId9" w:history="1">
        <w:r w:rsidRPr="00600A44">
          <w:rPr>
            <w:rFonts w:ascii="Arial" w:eastAsia="Times New Roman" w:hAnsi="Arial" w:cs="Arial"/>
            <w:color w:val="0000FF"/>
            <w:sz w:val="24"/>
            <w:szCs w:val="24"/>
            <w:u w:val="single"/>
          </w:rPr>
          <w:t>Here</w:t>
        </w:r>
      </w:hyperlink>
      <w:r w:rsidRPr="00600A44">
        <w:rPr>
          <w:rFonts w:ascii="Arial" w:eastAsia="Times New Roman" w:hAnsi="Arial" w:cs="Arial"/>
          <w:color w:val="0000FF"/>
          <w:sz w:val="24"/>
          <w:szCs w:val="24"/>
        </w:rPr>
        <w:t>.</w:t>
      </w:r>
      <w:r w:rsidRPr="00600A44">
        <w:rPr>
          <w:rFonts w:ascii="Arial" w:eastAsia="Times New Roman" w:hAnsi="Arial" w:cs="Arial"/>
          <w:sz w:val="24"/>
          <w:szCs w:val="24"/>
        </w:rPr>
        <w:br/>
        <w:t> </w:t>
      </w:r>
      <w:hyperlink r:id="rId10" w:history="1">
        <w:r w:rsidRPr="00600A44">
          <w:rPr>
            <w:rFonts w:ascii="Arial" w:eastAsia="Times New Roman" w:hAnsi="Arial" w:cs="Arial"/>
            <w:color w:val="0000FF"/>
            <w:sz w:val="24"/>
            <w:szCs w:val="24"/>
            <w:u w:val="single"/>
          </w:rPr>
          <w:t>AOA COVID-19 Federal Laws and Financial Options for Optometrists</w:t>
        </w:r>
      </w:hyperlink>
      <w:r w:rsidRPr="00600A44">
        <w:rPr>
          <w:rFonts w:ascii="Arial" w:eastAsia="Times New Roman" w:hAnsi="Arial" w:cs="Arial"/>
          <w:sz w:val="24"/>
          <w:szCs w:val="24"/>
        </w:rPr>
        <w:br/>
        <w:t> </w:t>
      </w:r>
      <w:r w:rsidRPr="00600A44">
        <w:rPr>
          <w:rFonts w:ascii="Times New Roman" w:eastAsia="Times New Roman" w:hAnsi="Times New Roman" w:cs="Times New Roman"/>
          <w:b/>
          <w:bCs/>
          <w:sz w:val="24"/>
          <w:szCs w:val="24"/>
        </w:rPr>
        <w:t>SD GOED Small Business Relief Fund: </w:t>
      </w:r>
      <w:r w:rsidRPr="00600A44">
        <w:rPr>
          <w:rFonts w:ascii="Times New Roman" w:eastAsia="Times New Roman" w:hAnsi="Times New Roman" w:cs="Times New Roman"/>
          <w:sz w:val="24"/>
          <w:szCs w:val="24"/>
        </w:rPr>
        <w:t xml:space="preserve">Governor Noem’s Small Business Relief Fund is now available to South Dakota businesses that need assistance to help make ends meet. </w:t>
      </w:r>
      <w:hyperlink r:id="rId11" w:history="1">
        <w:r w:rsidRPr="00600A44">
          <w:rPr>
            <w:rFonts w:ascii="Times New Roman" w:eastAsia="Times New Roman" w:hAnsi="Times New Roman" w:cs="Times New Roman"/>
            <w:b/>
            <w:bCs/>
            <w:i/>
            <w:iCs/>
            <w:color w:val="0000FF"/>
            <w:sz w:val="24"/>
            <w:szCs w:val="24"/>
            <w:u w:val="single"/>
          </w:rPr>
          <w:t>Click here for more information.</w:t>
        </w:r>
      </w:hyperlink>
      <w:r w:rsidRPr="00600A44">
        <w:rPr>
          <w:rFonts w:ascii="Times New Roman" w:eastAsia="Times New Roman" w:hAnsi="Times New Roman" w:cs="Times New Roman"/>
          <w:sz w:val="24"/>
          <w:szCs w:val="24"/>
        </w:rPr>
        <w:br/>
      </w:r>
      <w:r w:rsidRPr="00600A44">
        <w:rPr>
          <w:rFonts w:ascii="Times New Roman" w:eastAsia="Times New Roman" w:hAnsi="Times New Roman" w:cs="Times New Roman"/>
          <w:sz w:val="24"/>
          <w:szCs w:val="24"/>
        </w:rPr>
        <w:br/>
      </w:r>
      <w:r w:rsidRPr="00600A44">
        <w:rPr>
          <w:rFonts w:ascii="Times New Roman" w:eastAsia="Times New Roman" w:hAnsi="Times New Roman" w:cs="Times New Roman"/>
          <w:sz w:val="24"/>
          <w:szCs w:val="24"/>
        </w:rPr>
        <w:br/>
      </w:r>
      <w:r w:rsidRPr="00600A44">
        <w:rPr>
          <w:rFonts w:ascii="Arial" w:eastAsia="Times New Roman" w:hAnsi="Arial" w:cs="Arial"/>
          <w:b/>
          <w:bCs/>
          <w:sz w:val="24"/>
          <w:szCs w:val="24"/>
        </w:rPr>
        <w:t>American Optometric Association COVID-19 information &amp; resources</w:t>
      </w:r>
      <w:r w:rsidRPr="00600A44">
        <w:rPr>
          <w:rFonts w:ascii="Arial" w:eastAsia="Times New Roman" w:hAnsi="Arial" w:cs="Arial"/>
          <w:sz w:val="24"/>
          <w:szCs w:val="24"/>
        </w:rPr>
        <w:t>:  </w:t>
      </w:r>
      <w:hyperlink r:id="rId12" w:history="1">
        <w:r w:rsidRPr="00600A44">
          <w:rPr>
            <w:rFonts w:ascii="Arial" w:eastAsia="Times New Roman" w:hAnsi="Arial" w:cs="Arial"/>
            <w:color w:val="0000FF"/>
            <w:sz w:val="24"/>
            <w:szCs w:val="24"/>
            <w:u w:val="single"/>
          </w:rPr>
          <w:t>https://www.aoa.org/coronavirus</w:t>
        </w:r>
      </w:hyperlink>
    </w:p>
    <w:p w14:paraId="38999A39" w14:textId="77777777" w:rsidR="00600A44" w:rsidRPr="00600A44" w:rsidRDefault="00600A44" w:rsidP="00600A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Guidance for optometry practices re: CDC announcement</w:t>
      </w:r>
    </w:p>
    <w:p w14:paraId="77BE6022" w14:textId="77777777" w:rsidR="00600A44" w:rsidRPr="00600A44" w:rsidRDefault="00600A44" w:rsidP="00600A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CDC recommendations for protective equipment, disinfecting practices</w:t>
      </w:r>
    </w:p>
    <w:p w14:paraId="5D7AF9FA" w14:textId="77777777" w:rsidR="00600A44" w:rsidRPr="00600A44" w:rsidRDefault="00600A44" w:rsidP="00600A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Healthcare professional preparedness checklist</w:t>
      </w:r>
    </w:p>
    <w:p w14:paraId="51D4CEF3" w14:textId="77777777" w:rsidR="00600A44" w:rsidRPr="00600A44" w:rsidRDefault="00600A44" w:rsidP="00600A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COVID-19 assessment flowchart</w:t>
      </w:r>
    </w:p>
    <w:p w14:paraId="6C142607" w14:textId="77777777" w:rsidR="00600A44" w:rsidRPr="00600A44" w:rsidRDefault="00600A44" w:rsidP="00600A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Webinars on telehealth billing</w:t>
      </w:r>
    </w:p>
    <w:p w14:paraId="5C03CE02" w14:textId="77777777" w:rsidR="00600A44" w:rsidRPr="00600A44" w:rsidRDefault="00600A44" w:rsidP="00600A44">
      <w:pPr>
        <w:spacing w:after="0" w:line="240" w:lineRule="auto"/>
        <w:rPr>
          <w:rFonts w:ascii="Times New Roman" w:eastAsia="Times New Roman" w:hAnsi="Times New Roman" w:cs="Times New Roman"/>
          <w:sz w:val="24"/>
          <w:szCs w:val="24"/>
        </w:rPr>
      </w:pPr>
      <w:r w:rsidRPr="00600A44">
        <w:rPr>
          <w:rFonts w:ascii="Arial" w:eastAsia="Times New Roman" w:hAnsi="Arial" w:cs="Arial"/>
          <w:b/>
          <w:bCs/>
          <w:sz w:val="24"/>
          <w:szCs w:val="24"/>
        </w:rPr>
        <w:t>State of South Dakota information</w:t>
      </w:r>
      <w:r w:rsidRPr="00600A44">
        <w:rPr>
          <w:rFonts w:ascii="Arial" w:eastAsia="Times New Roman" w:hAnsi="Arial" w:cs="Arial"/>
          <w:sz w:val="24"/>
          <w:szCs w:val="24"/>
        </w:rPr>
        <w:br/>
        <w:t>SD Dept of Health Coronavirus Disease webpage: </w:t>
      </w:r>
      <w:hyperlink r:id="rId13" w:history="1">
        <w:r w:rsidRPr="00600A44">
          <w:rPr>
            <w:rFonts w:ascii="Arial" w:eastAsia="Times New Roman" w:hAnsi="Arial" w:cs="Arial"/>
            <w:color w:val="0000FF"/>
            <w:sz w:val="24"/>
            <w:szCs w:val="24"/>
            <w:u w:val="single"/>
          </w:rPr>
          <w:t>https://doh.sd.gov/news/Coronavirus.aspx</w:t>
        </w:r>
      </w:hyperlink>
      <w:r w:rsidRPr="00600A44">
        <w:rPr>
          <w:rFonts w:ascii="Arial" w:eastAsia="Times New Roman" w:hAnsi="Arial" w:cs="Arial"/>
          <w:sz w:val="24"/>
          <w:szCs w:val="24"/>
        </w:rPr>
        <w:br/>
        <w:t>SD Dept of Health healthcare provider information: </w:t>
      </w:r>
      <w:hyperlink r:id="rId14" w:anchor="SDGuidance" w:history="1">
        <w:r w:rsidRPr="00600A44">
          <w:rPr>
            <w:rFonts w:ascii="Arial" w:eastAsia="Times New Roman" w:hAnsi="Arial" w:cs="Arial"/>
            <w:color w:val="0000FF"/>
            <w:sz w:val="24"/>
            <w:szCs w:val="24"/>
            <w:u w:val="single"/>
          </w:rPr>
          <w:t>https://doh.sd.gov/news/Coronavirus.aspx#SDGuidance</w:t>
        </w:r>
      </w:hyperlink>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Centers for  Disease Control (CDC) information for health care professionals</w:t>
      </w:r>
      <w:r w:rsidRPr="00600A44">
        <w:rPr>
          <w:rFonts w:ascii="Arial" w:eastAsia="Times New Roman" w:hAnsi="Arial" w:cs="Arial"/>
          <w:sz w:val="24"/>
          <w:szCs w:val="24"/>
        </w:rPr>
        <w:t>: </w:t>
      </w:r>
      <w:hyperlink r:id="rId15" w:history="1">
        <w:r w:rsidRPr="00600A44">
          <w:rPr>
            <w:rFonts w:ascii="Arial" w:eastAsia="Times New Roman" w:hAnsi="Arial" w:cs="Arial"/>
            <w:color w:val="0000FF"/>
            <w:sz w:val="24"/>
            <w:szCs w:val="24"/>
            <w:u w:val="single"/>
          </w:rPr>
          <w:t>https://www.cdc.gov/coronavirus/2019-ncov/hcp/index.html</w:t>
        </w:r>
      </w:hyperlink>
    </w:p>
    <w:p w14:paraId="1902F91F" w14:textId="77777777" w:rsidR="00600A44" w:rsidRPr="00600A44" w:rsidRDefault="00600A44" w:rsidP="00600A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Guidance on supply &amp; resources for protective equipment</w:t>
      </w:r>
    </w:p>
    <w:p w14:paraId="221BDE4C" w14:textId="77777777" w:rsidR="00600A44" w:rsidRPr="00600A44" w:rsidRDefault="00600A44" w:rsidP="00600A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Clinical presentation of COVID-19</w:t>
      </w:r>
    </w:p>
    <w:p w14:paraId="222BE0C1" w14:textId="77777777" w:rsidR="00600A44" w:rsidRPr="00600A44" w:rsidRDefault="00600A44" w:rsidP="00600A44">
      <w:pPr>
        <w:spacing w:after="0" w:line="240" w:lineRule="auto"/>
        <w:rPr>
          <w:rFonts w:ascii="Times New Roman" w:eastAsia="Times New Roman" w:hAnsi="Times New Roman" w:cs="Times New Roman"/>
          <w:sz w:val="24"/>
          <w:szCs w:val="24"/>
        </w:rPr>
      </w:pPr>
      <w:r w:rsidRPr="00600A44">
        <w:rPr>
          <w:rFonts w:ascii="Arial" w:eastAsia="Times New Roman" w:hAnsi="Arial" w:cs="Arial"/>
          <w:b/>
          <w:bCs/>
          <w:sz w:val="24"/>
          <w:szCs w:val="24"/>
        </w:rPr>
        <w:t>OSHA guidance on COVID-19 hazards, standards, prevention</w:t>
      </w:r>
      <w:r w:rsidRPr="00600A44">
        <w:rPr>
          <w:rFonts w:ascii="Arial" w:eastAsia="Times New Roman" w:hAnsi="Arial" w:cs="Arial"/>
          <w:sz w:val="24"/>
          <w:szCs w:val="24"/>
        </w:rPr>
        <w:t>:    </w:t>
      </w:r>
      <w:hyperlink r:id="rId16" w:history="1">
        <w:r w:rsidRPr="00600A44">
          <w:rPr>
            <w:rFonts w:ascii="Arial" w:eastAsia="Times New Roman" w:hAnsi="Arial" w:cs="Arial"/>
            <w:color w:val="0000FF"/>
            <w:sz w:val="24"/>
            <w:szCs w:val="24"/>
            <w:u w:val="single"/>
          </w:rPr>
          <w:t>https://www.osha.gov/SLTC/covid-19/</w:t>
        </w:r>
      </w:hyperlink>
      <w:r w:rsidRPr="00600A44">
        <w:rPr>
          <w:rFonts w:ascii="Arial" w:eastAsia="Times New Roman" w:hAnsi="Arial" w:cs="Arial"/>
          <w:sz w:val="24"/>
          <w:szCs w:val="24"/>
        </w:rPr>
        <w:br/>
      </w:r>
      <w:r w:rsidRPr="00600A44">
        <w:rPr>
          <w:rFonts w:ascii="Arial" w:eastAsia="Times New Roman" w:hAnsi="Arial" w:cs="Arial"/>
          <w:b/>
          <w:bCs/>
          <w:sz w:val="24"/>
          <w:szCs w:val="24"/>
        </w:rPr>
        <w:t>American Academy of Ophthalmology guidance for OMDs</w:t>
      </w:r>
      <w:r w:rsidRPr="00600A44">
        <w:rPr>
          <w:rFonts w:ascii="Arial" w:eastAsia="Times New Roman" w:hAnsi="Arial" w:cs="Arial"/>
          <w:sz w:val="24"/>
          <w:szCs w:val="24"/>
        </w:rPr>
        <w:t>:   </w:t>
      </w:r>
      <w:hyperlink r:id="rId17" w:history="1">
        <w:r w:rsidRPr="00600A44">
          <w:rPr>
            <w:rFonts w:ascii="Arial" w:eastAsia="Times New Roman" w:hAnsi="Arial" w:cs="Arial"/>
            <w:color w:val="0000FF"/>
            <w:sz w:val="24"/>
            <w:szCs w:val="24"/>
            <w:u w:val="single"/>
          </w:rPr>
          <w:t>https://www.aao.org/headline/alert-important-coronavirus-context</w:t>
        </w:r>
      </w:hyperlink>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Small Business Administration guidance &amp; loan resources</w:t>
      </w:r>
      <w:r w:rsidRPr="00600A44">
        <w:rPr>
          <w:rFonts w:ascii="Arial" w:eastAsia="Times New Roman" w:hAnsi="Arial" w:cs="Arial"/>
          <w:sz w:val="24"/>
          <w:szCs w:val="24"/>
        </w:rPr>
        <w:t>:  </w:t>
      </w:r>
      <w:hyperlink r:id="rId18" w:history="1">
        <w:r w:rsidRPr="00600A44">
          <w:rPr>
            <w:rFonts w:ascii="Arial" w:eastAsia="Times New Roman" w:hAnsi="Arial" w:cs="Arial"/>
            <w:color w:val="0000FF"/>
            <w:sz w:val="24"/>
            <w:szCs w:val="24"/>
            <w:u w:val="single"/>
          </w:rPr>
          <w:t>https://www.sba.gov/page/coronavirus-covid-19-small-business-guidance-loan-resources</w:t>
        </w:r>
      </w:hyperlink>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CMS Coronavirus resources</w:t>
      </w:r>
      <w:r w:rsidRPr="00600A44">
        <w:rPr>
          <w:rFonts w:ascii="Arial" w:eastAsia="Times New Roman" w:hAnsi="Arial" w:cs="Arial"/>
          <w:sz w:val="24"/>
          <w:szCs w:val="24"/>
        </w:rPr>
        <w:t>:   </w:t>
      </w:r>
      <w:hyperlink r:id="rId19" w:history="1">
        <w:r w:rsidRPr="00600A44">
          <w:rPr>
            <w:rFonts w:ascii="Arial" w:eastAsia="Times New Roman" w:hAnsi="Arial" w:cs="Arial"/>
            <w:color w:val="0000FF"/>
            <w:sz w:val="24"/>
            <w:szCs w:val="24"/>
            <w:u w:val="single"/>
          </w:rPr>
          <w:t>https://www.cms.gov/About-CMS/Agency-Information/Emergency/EPRO/Current-Emergencies/Current-Emergencies-page</w:t>
        </w:r>
      </w:hyperlink>
    </w:p>
    <w:p w14:paraId="085A091C" w14:textId="77777777" w:rsidR="00600A44" w:rsidRPr="00600A44" w:rsidRDefault="00600A44" w:rsidP="00600A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Recommendation on non-essential medical procedures</w:t>
      </w:r>
    </w:p>
    <w:p w14:paraId="011C251B" w14:textId="77777777" w:rsidR="00600A44" w:rsidRPr="00600A44" w:rsidRDefault="00600A44" w:rsidP="00600A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lastRenderedPageBreak/>
        <w:t>Guidance to providers</w:t>
      </w:r>
    </w:p>
    <w:p w14:paraId="2FC83D8C" w14:textId="77777777" w:rsidR="00600A44" w:rsidRPr="00600A44" w:rsidRDefault="00600A44" w:rsidP="00600A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Protective mask guidance for healthcare workers</w:t>
      </w:r>
    </w:p>
    <w:p w14:paraId="2FEDFB4E" w14:textId="77777777" w:rsidR="00600A44" w:rsidRPr="00600A44" w:rsidRDefault="00600A44" w:rsidP="00600A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Billing &amp; coding guidance</w:t>
      </w:r>
    </w:p>
    <w:p w14:paraId="57CE9D57" w14:textId="77777777" w:rsidR="00600A44" w:rsidRPr="00600A44" w:rsidRDefault="00600A44" w:rsidP="00600A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Insurance coverage guidance</w:t>
      </w:r>
    </w:p>
    <w:p w14:paraId="2C76E511" w14:textId="77777777" w:rsidR="00600A44" w:rsidRPr="00600A44" w:rsidRDefault="00600A44" w:rsidP="00600A44">
      <w:pPr>
        <w:spacing w:after="0" w:line="240" w:lineRule="auto"/>
        <w:rPr>
          <w:rFonts w:ascii="Times New Roman" w:eastAsia="Times New Roman" w:hAnsi="Times New Roman" w:cs="Times New Roman"/>
          <w:sz w:val="24"/>
          <w:szCs w:val="24"/>
        </w:rPr>
      </w:pPr>
      <w:r w:rsidRPr="00600A44">
        <w:rPr>
          <w:rFonts w:ascii="Arial" w:eastAsia="Times New Roman" w:hAnsi="Arial" w:cs="Arial"/>
          <w:b/>
          <w:bCs/>
          <w:sz w:val="24"/>
          <w:szCs w:val="24"/>
        </w:rPr>
        <w:t>South Dakota Department of Labor resources</w:t>
      </w:r>
      <w:r w:rsidRPr="00600A44">
        <w:rPr>
          <w:rFonts w:ascii="Arial" w:eastAsia="Times New Roman" w:hAnsi="Arial" w:cs="Arial"/>
          <w:sz w:val="24"/>
          <w:szCs w:val="24"/>
        </w:rPr>
        <w:t>:</w:t>
      </w:r>
    </w:p>
    <w:p w14:paraId="683E7FDC" w14:textId="77777777" w:rsidR="00600A44" w:rsidRPr="00600A44" w:rsidRDefault="00600A44" w:rsidP="00600A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Reemployment (Unemployment) Insurance Eligibility Requirements </w:t>
      </w:r>
      <w:hyperlink r:id="rId20" w:history="1">
        <w:r w:rsidRPr="00600A44">
          <w:rPr>
            <w:rFonts w:ascii="Arial" w:eastAsia="Times New Roman" w:hAnsi="Arial" w:cs="Arial"/>
            <w:color w:val="0000FF"/>
            <w:sz w:val="24"/>
            <w:szCs w:val="24"/>
            <w:u w:val="single"/>
          </w:rPr>
          <w:t>https://dlr.sd.gov/ra/default.aspx</w:t>
        </w:r>
      </w:hyperlink>
    </w:p>
    <w:p w14:paraId="40BC0E16" w14:textId="77777777" w:rsidR="00600A44" w:rsidRPr="00600A44" w:rsidRDefault="00600A44" w:rsidP="00600A44">
      <w:pPr>
        <w:spacing w:after="0"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 xml:space="preserve">Reemployment eligibility Q and A </w:t>
      </w:r>
      <w:hyperlink r:id="rId21" w:history="1">
        <w:r w:rsidRPr="00600A44">
          <w:rPr>
            <w:rFonts w:ascii="Arial" w:eastAsia="Times New Roman" w:hAnsi="Arial" w:cs="Arial"/>
            <w:color w:val="0000FF"/>
            <w:sz w:val="24"/>
            <w:szCs w:val="24"/>
            <w:u w:val="single"/>
          </w:rPr>
          <w:t>https://dlr.sd.gov/ra/publications/ra_covid_19_eligibility_determinations.pdf</w:t>
        </w:r>
      </w:hyperlink>
      <w:r w:rsidRPr="00600A44">
        <w:rPr>
          <w:rFonts w:ascii="Arial" w:eastAsia="Times New Roman" w:hAnsi="Arial" w:cs="Arial"/>
          <w:sz w:val="24"/>
          <w:szCs w:val="24"/>
        </w:rPr>
        <w:br/>
        <w:t xml:space="preserve">To know before you file a claim  </w:t>
      </w:r>
      <w:hyperlink r:id="rId22" w:history="1">
        <w:r w:rsidRPr="00600A44">
          <w:rPr>
            <w:rFonts w:ascii="Arial" w:eastAsia="Times New Roman" w:hAnsi="Arial" w:cs="Arial"/>
            <w:color w:val="0000FF"/>
            <w:sz w:val="24"/>
            <w:szCs w:val="24"/>
            <w:u w:val="single"/>
          </w:rPr>
          <w:t>https://dlr.sd.gov/ra/individuals/file_claim.aspx</w:t>
        </w:r>
      </w:hyperlink>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Telehealth</w:t>
      </w:r>
      <w:r w:rsidRPr="00600A44">
        <w:rPr>
          <w:rFonts w:ascii="Arial" w:eastAsia="Times New Roman" w:hAnsi="Arial" w:cs="Arial"/>
          <w:sz w:val="24"/>
          <w:szCs w:val="24"/>
        </w:rPr>
        <w:t>   </w:t>
      </w:r>
      <w:proofErr w:type="spellStart"/>
      <w:r w:rsidRPr="00600A44">
        <w:rPr>
          <w:rFonts w:ascii="Arial" w:eastAsia="Times New Roman" w:hAnsi="Arial" w:cs="Arial"/>
          <w:sz w:val="24"/>
          <w:szCs w:val="24"/>
        </w:rPr>
        <w:t>Telehealth</w:t>
      </w:r>
      <w:proofErr w:type="spellEnd"/>
      <w:r w:rsidRPr="00600A44">
        <w:rPr>
          <w:rFonts w:ascii="Arial" w:eastAsia="Times New Roman" w:hAnsi="Arial" w:cs="Arial"/>
          <w:sz w:val="24"/>
          <w:szCs w:val="24"/>
        </w:rPr>
        <w:t xml:space="preserve"> policies have been evolving around the COVID-19 developments. Attached is a summary by the Center for Connected Health Policy of what is covered by various public and private payers. This document will be changing on a regular basis, so check their website </w:t>
      </w:r>
      <w:hyperlink r:id="rId23" w:history="1">
        <w:r w:rsidRPr="00600A44">
          <w:rPr>
            <w:rFonts w:ascii="Arial" w:eastAsia="Times New Roman" w:hAnsi="Arial" w:cs="Arial"/>
            <w:color w:val="0000FF"/>
            <w:sz w:val="24"/>
            <w:szCs w:val="24"/>
            <w:u w:val="single"/>
          </w:rPr>
          <w:t>here</w:t>
        </w:r>
      </w:hyperlink>
      <w:r w:rsidRPr="00600A44">
        <w:rPr>
          <w:rFonts w:ascii="Arial" w:eastAsia="Times New Roman" w:hAnsi="Arial" w:cs="Arial"/>
          <w:sz w:val="24"/>
          <w:szCs w:val="24"/>
        </w:rPr>
        <w:t>.</w:t>
      </w:r>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Federal legislation</w:t>
      </w:r>
      <w:r w:rsidRPr="00600A44">
        <w:rPr>
          <w:rFonts w:ascii="Arial" w:eastAsia="Times New Roman" w:hAnsi="Arial" w:cs="Arial"/>
          <w:sz w:val="24"/>
          <w:szCs w:val="24"/>
        </w:rPr>
        <w:t>   Congress and the Trump administration are working on the   </w:t>
      </w:r>
      <w:hyperlink r:id="rId24" w:tgtFrame="_blank" w:history="1">
        <w:r w:rsidRPr="00600A44">
          <w:rPr>
            <w:rFonts w:ascii="Arial" w:eastAsia="Times New Roman" w:hAnsi="Arial" w:cs="Arial"/>
            <w:color w:val="0000FF"/>
            <w:sz w:val="24"/>
            <w:szCs w:val="24"/>
            <w:u w:val="single"/>
          </w:rPr>
          <w:t>Families First Coronavirus Response Act</w:t>
        </w:r>
      </w:hyperlink>
      <w:r w:rsidRPr="00600A44">
        <w:rPr>
          <w:rFonts w:ascii="Arial" w:eastAsia="Times New Roman" w:hAnsi="Arial" w:cs="Arial"/>
          <w:sz w:val="24"/>
          <w:szCs w:val="24"/>
        </w:rPr>
        <w:t>  that contains these provisions:</w:t>
      </w:r>
    </w:p>
    <w:p w14:paraId="097542CE" w14:textId="77777777" w:rsidR="00600A44" w:rsidRPr="00600A44" w:rsidRDefault="00600A44" w:rsidP="00600A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Guarantees 10 paid sick days (80 hours) to full-time workers, prorated for part-time workers.</w:t>
      </w:r>
    </w:p>
    <w:p w14:paraId="72908005" w14:textId="77777777" w:rsidR="00600A44" w:rsidRPr="00600A44" w:rsidRDefault="00600A44" w:rsidP="00600A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Temporarily extents the Family and Medical Leave Act (FMLA) provide paid leave to employees working for a business with fewer than 500 employees.</w:t>
      </w:r>
    </w:p>
    <w:p w14:paraId="2C8C3FF2" w14:textId="77777777" w:rsidR="00600A44" w:rsidRPr="00600A44" w:rsidRDefault="00600A44" w:rsidP="00600A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A44">
        <w:rPr>
          <w:rFonts w:ascii="Arial" w:eastAsia="Times New Roman" w:hAnsi="Arial" w:cs="Arial"/>
          <w:sz w:val="24"/>
          <w:szCs w:val="24"/>
        </w:rPr>
        <w:t>Permits employers to claim a quarterly tax credit against payroll taxes for payments for sick days and family and medical leave up to an amount that does not exceed the business' total payroll taxes paid in that quarter.</w:t>
      </w:r>
    </w:p>
    <w:p w14:paraId="1B7DF1C5" w14:textId="77777777" w:rsidR="00600A44" w:rsidRPr="00600A44" w:rsidRDefault="00600A44" w:rsidP="00600A44">
      <w:pPr>
        <w:spacing w:after="0" w:line="240" w:lineRule="auto"/>
        <w:rPr>
          <w:rFonts w:ascii="Times New Roman" w:eastAsia="Times New Roman" w:hAnsi="Times New Roman" w:cs="Times New Roman"/>
          <w:sz w:val="24"/>
          <w:szCs w:val="24"/>
        </w:rPr>
      </w:pPr>
      <w:r w:rsidRPr="00600A44">
        <w:rPr>
          <w:rFonts w:ascii="Arial" w:eastAsia="Times New Roman" w:hAnsi="Arial" w:cs="Arial"/>
          <w:b/>
          <w:bCs/>
          <w:sz w:val="24"/>
          <w:szCs w:val="24"/>
        </w:rPr>
        <w:t>Legal advice</w:t>
      </w:r>
      <w:r w:rsidRPr="00600A44">
        <w:rPr>
          <w:rFonts w:ascii="Arial" w:eastAsia="Times New Roman" w:hAnsi="Arial" w:cs="Arial"/>
          <w:sz w:val="24"/>
          <w:szCs w:val="24"/>
        </w:rPr>
        <w:t>: SDOS members can receive one free half-hour call per year to our attorney for legal advice, including questions regarding employment &amp; labor issues.  Call the Cutler Law firm at 605-335-4950 and tell them you are using the SDOS legal advice member benefit.</w:t>
      </w:r>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Ask your Accountant</w:t>
      </w:r>
      <w:r w:rsidRPr="00600A44">
        <w:rPr>
          <w:rFonts w:ascii="Arial" w:eastAsia="Times New Roman" w:hAnsi="Arial" w:cs="Arial"/>
          <w:sz w:val="24"/>
          <w:szCs w:val="24"/>
        </w:rPr>
        <w:t>:  your accountant may be able to help you weather a restricted practice environment and answer questions about federal relief available.</w:t>
      </w:r>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Business Insurance</w:t>
      </w:r>
      <w:r w:rsidRPr="00600A44">
        <w:rPr>
          <w:rFonts w:ascii="Arial" w:eastAsia="Times New Roman" w:hAnsi="Arial" w:cs="Arial"/>
          <w:sz w:val="24"/>
          <w:szCs w:val="24"/>
        </w:rPr>
        <w:t xml:space="preserve"> contact your agent to see if your business policy has additional coverage for communicable disease.</w:t>
      </w:r>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Debt Payment &amp; Deferments</w:t>
      </w:r>
      <w:r w:rsidRPr="00600A44">
        <w:rPr>
          <w:rFonts w:ascii="Arial" w:eastAsia="Times New Roman" w:hAnsi="Arial" w:cs="Arial"/>
          <w:sz w:val="24"/>
          <w:szCs w:val="24"/>
        </w:rPr>
        <w:br/>
        <w:t xml:space="preserve">Credit Cards  </w:t>
      </w:r>
      <w:hyperlink r:id="rId25" w:history="1">
        <w:r w:rsidRPr="00600A44">
          <w:rPr>
            <w:rFonts w:ascii="Arial" w:eastAsia="Times New Roman" w:hAnsi="Arial" w:cs="Arial"/>
            <w:color w:val="0000FF"/>
            <w:sz w:val="24"/>
            <w:szCs w:val="24"/>
            <w:u w:val="single"/>
          </w:rPr>
          <w:t>https://www.consumerfinance.gov/ask-cfpb/what-should-i-do-if-i-cant-pay-my-credit-card-bills-en-1697/</w:t>
        </w:r>
      </w:hyperlink>
      <w:r w:rsidRPr="00600A44">
        <w:rPr>
          <w:rFonts w:ascii="Arial" w:eastAsia="Times New Roman" w:hAnsi="Arial" w:cs="Arial"/>
          <w:sz w:val="24"/>
          <w:szCs w:val="24"/>
        </w:rPr>
        <w:br/>
        <w:t xml:space="preserve">Student Loan Deferments  </w:t>
      </w:r>
      <w:hyperlink r:id="rId26" w:history="1">
        <w:r w:rsidRPr="00600A44">
          <w:rPr>
            <w:rFonts w:ascii="Arial" w:eastAsia="Times New Roman" w:hAnsi="Arial" w:cs="Arial"/>
            <w:color w:val="0000FF"/>
            <w:sz w:val="24"/>
            <w:szCs w:val="24"/>
            <w:u w:val="single"/>
          </w:rPr>
          <w:t>https://studentaid.gov/manage-loans/lower-payments/get-temporary-relief</w:t>
        </w:r>
      </w:hyperlink>
      <w:r w:rsidRPr="00600A44">
        <w:rPr>
          <w:rFonts w:ascii="Arial" w:eastAsia="Times New Roman" w:hAnsi="Arial" w:cs="Arial"/>
          <w:sz w:val="24"/>
          <w:szCs w:val="24"/>
        </w:rPr>
        <w:br/>
      </w:r>
      <w:r w:rsidRPr="00600A44">
        <w:rPr>
          <w:rFonts w:ascii="Arial" w:eastAsia="Times New Roman" w:hAnsi="Arial" w:cs="Arial"/>
          <w:sz w:val="24"/>
          <w:szCs w:val="24"/>
        </w:rPr>
        <w:lastRenderedPageBreak/>
        <w:br/>
      </w:r>
      <w:r w:rsidRPr="00600A44">
        <w:rPr>
          <w:rFonts w:ascii="Arial" w:eastAsia="Times New Roman" w:hAnsi="Arial" w:cs="Arial"/>
          <w:b/>
          <w:bCs/>
          <w:sz w:val="24"/>
          <w:szCs w:val="24"/>
        </w:rPr>
        <w:t>Share Information/Ask Questions of your Colleagues</w:t>
      </w:r>
      <w:r w:rsidRPr="00600A44">
        <w:rPr>
          <w:rFonts w:ascii="Arial" w:eastAsia="Times New Roman" w:hAnsi="Arial" w:cs="Arial"/>
          <w:sz w:val="24"/>
          <w:szCs w:val="24"/>
        </w:rPr>
        <w:t xml:space="preserve"> </w:t>
      </w:r>
      <w:hyperlink r:id="rId27" w:history="1">
        <w:r w:rsidRPr="00600A44">
          <w:rPr>
            <w:rFonts w:ascii="Arial" w:eastAsia="Times New Roman" w:hAnsi="Arial" w:cs="Arial"/>
            <w:color w:val="0000FF"/>
            <w:sz w:val="24"/>
            <w:szCs w:val="24"/>
            <w:u w:val="single"/>
          </w:rPr>
          <w:t>www.sdeyes.org</w:t>
        </w:r>
      </w:hyperlink>
      <w:r w:rsidRPr="00600A44">
        <w:rPr>
          <w:rFonts w:ascii="Arial" w:eastAsia="Times New Roman" w:hAnsi="Arial" w:cs="Arial"/>
          <w:sz w:val="24"/>
          <w:szCs w:val="24"/>
        </w:rPr>
        <w:t>  sign onto the membership page and scroll down to “message boards.”</w:t>
      </w:r>
      <w:r w:rsidRPr="00600A44">
        <w:rPr>
          <w:rFonts w:ascii="Arial" w:eastAsia="Times New Roman" w:hAnsi="Arial" w:cs="Arial"/>
          <w:sz w:val="24"/>
          <w:szCs w:val="24"/>
        </w:rPr>
        <w:br/>
      </w:r>
      <w:r w:rsidRPr="00600A44">
        <w:rPr>
          <w:rFonts w:ascii="Arial" w:eastAsia="Times New Roman" w:hAnsi="Arial" w:cs="Arial"/>
          <w:sz w:val="24"/>
          <w:szCs w:val="24"/>
        </w:rPr>
        <w:br/>
      </w:r>
      <w:r w:rsidRPr="00600A44">
        <w:rPr>
          <w:rFonts w:ascii="Arial" w:eastAsia="Times New Roman" w:hAnsi="Arial" w:cs="Arial"/>
          <w:b/>
          <w:bCs/>
          <w:sz w:val="24"/>
          <w:szCs w:val="24"/>
        </w:rPr>
        <w:t>Section 135 Medicaid Waiver</w:t>
      </w:r>
      <w:r w:rsidRPr="00600A44">
        <w:rPr>
          <w:rFonts w:ascii="Arial" w:eastAsia="Times New Roman" w:hAnsi="Arial" w:cs="Arial"/>
          <w:sz w:val="24"/>
          <w:szCs w:val="24"/>
        </w:rPr>
        <w:t xml:space="preserve"> :  </w:t>
      </w:r>
      <w:hyperlink r:id="rId28" w:history="1">
        <w:r w:rsidRPr="00600A44">
          <w:rPr>
            <w:rFonts w:ascii="Times New Roman" w:eastAsia="Times New Roman" w:hAnsi="Times New Roman" w:cs="Times New Roman"/>
            <w:color w:val="0000FF"/>
            <w:sz w:val="24"/>
            <w:szCs w:val="24"/>
            <w:u w:val="single"/>
          </w:rPr>
          <w:t>https://www.medicaid.gov/state-resource-center/disaster-response-toolkit/federal-disaster-resources/?entry=54047</w:t>
        </w:r>
      </w:hyperlink>
      <w:r w:rsidRPr="00600A44">
        <w:rPr>
          <w:rFonts w:ascii="Times New Roman" w:eastAsia="Times New Roman" w:hAnsi="Times New Roman" w:cs="Times New Roman"/>
          <w:sz w:val="24"/>
          <w:szCs w:val="24"/>
        </w:rPr>
        <w:br/>
      </w:r>
      <w:r w:rsidRPr="00600A44">
        <w:rPr>
          <w:rFonts w:ascii="Times New Roman" w:eastAsia="Times New Roman" w:hAnsi="Times New Roman" w:cs="Times New Roman"/>
          <w:sz w:val="24"/>
          <w:szCs w:val="24"/>
        </w:rPr>
        <w:br/>
      </w:r>
      <w:r w:rsidRPr="00600A44">
        <w:rPr>
          <w:rFonts w:ascii="Times New Roman" w:eastAsia="Times New Roman" w:hAnsi="Times New Roman" w:cs="Times New Roman"/>
          <w:b/>
          <w:bCs/>
          <w:sz w:val="24"/>
          <w:szCs w:val="24"/>
        </w:rPr>
        <w:t>Telehealth Information for ODs</w:t>
      </w:r>
      <w:r w:rsidRPr="00600A44">
        <w:rPr>
          <w:rFonts w:ascii="Times New Roman" w:eastAsia="Times New Roman" w:hAnsi="Times New Roman" w:cs="Times New Roman"/>
          <w:sz w:val="24"/>
          <w:szCs w:val="24"/>
        </w:rPr>
        <w:br/>
      </w:r>
      <w:r w:rsidRPr="00600A44">
        <w:rPr>
          <w:rFonts w:ascii="Times New Roman" w:eastAsia="Times New Roman" w:hAnsi="Times New Roman" w:cs="Times New Roman"/>
          <w:sz w:val="24"/>
          <w:szCs w:val="24"/>
        </w:rPr>
        <w:br/>
        <w:t xml:space="preserve">The current COVID-19 public health emergency dictates that many Americans remain at home unless in need of urgent or emergent care to reduce community spread of this pandemic, and as such, health care providers are using telehealth as a continuance of care. The </w:t>
      </w:r>
      <w:hyperlink r:id="rId29" w:tgtFrame="_blank" w:history="1">
        <w:r w:rsidRPr="00600A44">
          <w:rPr>
            <w:rFonts w:ascii="Times New Roman" w:eastAsia="Times New Roman" w:hAnsi="Times New Roman" w:cs="Times New Roman"/>
            <w:color w:val="0000FF"/>
            <w:sz w:val="24"/>
            <w:szCs w:val="24"/>
            <w:u w:val="single"/>
          </w:rPr>
          <w:t>AOA successfully advocated</w:t>
        </w:r>
      </w:hyperlink>
      <w:r w:rsidRPr="00600A44">
        <w:rPr>
          <w:rFonts w:ascii="Times New Roman" w:eastAsia="Times New Roman" w:hAnsi="Times New Roman" w:cs="Times New Roman"/>
          <w:sz w:val="24"/>
          <w:szCs w:val="24"/>
        </w:rPr>
        <w:t xml:space="preserve"> to ensure doctors of optometry are fully recognized as physicians and qualified providers in federal actions to temporarily expand telehealth care to Medicare beneficiaries.</w:t>
      </w:r>
      <w:r w:rsidRPr="00600A44">
        <w:rPr>
          <w:rFonts w:ascii="Times New Roman" w:eastAsia="Times New Roman" w:hAnsi="Times New Roman" w:cs="Times New Roman"/>
          <w:sz w:val="24"/>
          <w:szCs w:val="24"/>
        </w:rPr>
        <w:br/>
        <w:t xml:space="preserve">As frontline providers of care, doctors of optometry need to understand the current regulatory framework; potential state limitations; billing and coding responsibilities; as well as any malpractice considerations in order to facilitate telehealth care, and </w:t>
      </w:r>
      <w:hyperlink r:id="rId30" w:tgtFrame="_blank" w:history="1">
        <w:r w:rsidRPr="00600A44">
          <w:rPr>
            <w:rFonts w:ascii="Times New Roman" w:eastAsia="Times New Roman" w:hAnsi="Times New Roman" w:cs="Times New Roman"/>
            <w:color w:val="0000FF"/>
            <w:sz w:val="24"/>
            <w:szCs w:val="24"/>
            <w:u w:val="single"/>
          </w:rPr>
          <w:t>AOA offers comprehensive guidance to help doctors make this transition</w:t>
        </w:r>
      </w:hyperlink>
      <w:r w:rsidRPr="00600A44">
        <w:rPr>
          <w:rFonts w:ascii="Times New Roman" w:eastAsia="Times New Roman" w:hAnsi="Times New Roman" w:cs="Times New Roman"/>
          <w:sz w:val="24"/>
          <w:szCs w:val="24"/>
        </w:rPr>
        <w:t>. This guidance includes:</w:t>
      </w:r>
    </w:p>
    <w:p w14:paraId="49B0D7A6"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Preparing for telehealth care</w:t>
      </w:r>
    </w:p>
    <w:p w14:paraId="204DE747"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Malpractice considerations</w:t>
      </w:r>
    </w:p>
    <w:p w14:paraId="67AE5ED0"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State law impacts</w:t>
      </w:r>
    </w:p>
    <w:p w14:paraId="27785178"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Medicare changes</w:t>
      </w:r>
    </w:p>
    <w:p w14:paraId="4DDA1E64"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Billing and coding considerations</w:t>
      </w:r>
    </w:p>
    <w:p w14:paraId="43CCCC34"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Medicare telehealth visit coverage summary during COVID-19</w:t>
      </w:r>
    </w:p>
    <w:p w14:paraId="22C2B39F"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Commercial payer coverage</w:t>
      </w:r>
    </w:p>
    <w:p w14:paraId="22718E3D"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HIPAA-related concerns</w:t>
      </w:r>
    </w:p>
    <w:p w14:paraId="796A8BD4"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Telehealth platform principles</w:t>
      </w:r>
    </w:p>
    <w:p w14:paraId="078343C6" w14:textId="77777777" w:rsidR="00600A44" w:rsidRPr="00600A44" w:rsidRDefault="00600A44" w:rsidP="00600A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A44">
        <w:rPr>
          <w:rFonts w:ascii="Times New Roman" w:eastAsia="Times New Roman" w:hAnsi="Times New Roman" w:cs="Times New Roman"/>
          <w:sz w:val="24"/>
          <w:szCs w:val="24"/>
        </w:rPr>
        <w:t>Practice implementation considerations</w:t>
      </w:r>
    </w:p>
    <w:p w14:paraId="5061CA4F" w14:textId="77777777" w:rsidR="00BA1F2E" w:rsidRDefault="00BA1F2E"/>
    <w:sectPr w:rsidR="00BA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F3D"/>
    <w:multiLevelType w:val="multilevel"/>
    <w:tmpl w:val="EC7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B1FF3"/>
    <w:multiLevelType w:val="multilevel"/>
    <w:tmpl w:val="DE6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9473E"/>
    <w:multiLevelType w:val="multilevel"/>
    <w:tmpl w:val="A27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B1F31"/>
    <w:multiLevelType w:val="multilevel"/>
    <w:tmpl w:val="89EC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61308"/>
    <w:multiLevelType w:val="multilevel"/>
    <w:tmpl w:val="A70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33AD4"/>
    <w:multiLevelType w:val="multilevel"/>
    <w:tmpl w:val="28D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44"/>
    <w:rsid w:val="00600A44"/>
    <w:rsid w:val="00BA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0EFB"/>
  <w15:chartTrackingRefBased/>
  <w15:docId w15:val="{B61D9E8A-6165-48BA-9F17-68F29D0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A44"/>
    <w:rPr>
      <w:color w:val="0000FF"/>
      <w:u w:val="single"/>
    </w:rPr>
  </w:style>
  <w:style w:type="character" w:customStyle="1" w:styleId="scayt-misspell-word">
    <w:name w:val="scayt-misspell-word"/>
    <w:basedOn w:val="DefaultParagraphFont"/>
    <w:rsid w:val="00600A44"/>
  </w:style>
  <w:style w:type="character" w:styleId="Strong">
    <w:name w:val="Strong"/>
    <w:basedOn w:val="DefaultParagraphFont"/>
    <w:uiPriority w:val="22"/>
    <w:qFormat/>
    <w:rsid w:val="00600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5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eyes.org/docs/SD_Back_to_Normal_Plan.pdf" TargetMode="External"/><Relationship Id="rId13" Type="http://schemas.openxmlformats.org/officeDocument/2006/relationships/hyperlink" Target="https://doh.sd.gov/news/Coronavirus.aspx" TargetMode="External"/><Relationship Id="rId18" Type="http://schemas.openxmlformats.org/officeDocument/2006/relationships/hyperlink" Target="https://www.sba.gov/page/coronavirus-covid-19-small-business-guidance-loan-resources" TargetMode="External"/><Relationship Id="rId26" Type="http://schemas.openxmlformats.org/officeDocument/2006/relationships/hyperlink" Target="https://studentaid.gov/manage-loans/lower-payments/get-temporary-relief" TargetMode="External"/><Relationship Id="rId3" Type="http://schemas.openxmlformats.org/officeDocument/2006/relationships/settings" Target="settings.xml"/><Relationship Id="rId21" Type="http://schemas.openxmlformats.org/officeDocument/2006/relationships/hyperlink" Target="https://dlr.sd.gov/ra/publications/ra_covid_19_eligibility_determinations.pdf" TargetMode="External"/><Relationship Id="rId7" Type="http://schemas.openxmlformats.org/officeDocument/2006/relationships/hyperlink" Target="https://www.sdeyes.org/docs/AOA_COVID_19_reopening_4.21.pdf" TargetMode="External"/><Relationship Id="rId12" Type="http://schemas.openxmlformats.org/officeDocument/2006/relationships/hyperlink" Target="https://www.aoa.org/coronavirus" TargetMode="External"/><Relationship Id="rId17" Type="http://schemas.openxmlformats.org/officeDocument/2006/relationships/hyperlink" Target="https://www.aao.org/headline/alert-important-coronavirus-context" TargetMode="External"/><Relationship Id="rId25" Type="http://schemas.openxmlformats.org/officeDocument/2006/relationships/hyperlink" Target="https://www.consumerfinance.gov/ask-cfpb/what-should-i-do-if-i-cant-pay-my-credit-card-bills-en-1697/" TargetMode="External"/><Relationship Id="rId2" Type="http://schemas.openxmlformats.org/officeDocument/2006/relationships/styles" Target="styles.xml"/><Relationship Id="rId16" Type="http://schemas.openxmlformats.org/officeDocument/2006/relationships/hyperlink" Target="https://www.osha.gov/SLTC/covid-19/" TargetMode="External"/><Relationship Id="rId20" Type="http://schemas.openxmlformats.org/officeDocument/2006/relationships/hyperlink" Target="https://dlr.sd.gov/ra/default.aspx" TargetMode="External"/><Relationship Id="rId29" Type="http://schemas.openxmlformats.org/officeDocument/2006/relationships/hyperlink" Target="https://mailview.bulletinhealthcare.com/mailview.aspx?m=2020040101aoa&amp;r=4147614-6d93&amp;l=006-218&amp;t=c" TargetMode="External"/><Relationship Id="rId1" Type="http://schemas.openxmlformats.org/officeDocument/2006/relationships/numbering" Target="numbering.xml"/><Relationship Id="rId6" Type="http://schemas.openxmlformats.org/officeDocument/2006/relationships/hyperlink" Target="https://www.aoa.org/coronavirus/aoa-webinar-series/aoa-webinar-series-on-demand" TargetMode="External"/><Relationship Id="rId11" Type="http://schemas.openxmlformats.org/officeDocument/2006/relationships/hyperlink" Target="http://clicks.weblinkinternational.com/ls/click?upn=2vLz-2BccvG2sCqUyCoj6YZJqC-2Bq0QRPC0-2FOUBZk6JsvpOcXyoZgyB0IfAERGA4cCJ6IBQhCy8W5Th74aNepksmedC7vOSjLGeo-2FjR8jCQBKCO1ACR7pluUM5P8KnyzPLuBsfmgGS44X1KhnDiC6dnXtbdz5cLqruq9qRZimWuMwbxgPFdZuR3x6uTl6340I5NK2oP4g2oxK5z6soysE1J3w-3D-3D76W3_OzGbmc6EofAZs-2BuZprhN4McFWDskD3LK81FgQeXtQP1MBgWc0qq302fuoP-2FFhFzuUaCKL5n0QKAFCeE-2FmHj8HOKCcGKQcoIKfqk1rvsIOBRQmljHSkjj8iO6CzlUIfB9uQU-2FTzbsG9LFGnDnkXAsKbrKWGCPbgIMBr9Q7nO20hX35-2BTT28clUXaPcSgfn9EgUQi9s5WLYm52S1Ihget9ZkZa85I-2BUqp8JZPPDneyNZE-3D" TargetMode="External"/><Relationship Id="rId24" Type="http://schemas.openxmlformats.org/officeDocument/2006/relationships/hyperlink" Target="https://docs.house.gov/billsthisweek/20200309/BILLS-116hr6201-SUS.pdf" TargetMode="External"/><Relationship Id="rId32" Type="http://schemas.openxmlformats.org/officeDocument/2006/relationships/theme" Target="theme/theme1.xml"/><Relationship Id="rId5" Type="http://schemas.openxmlformats.org/officeDocument/2006/relationships/hyperlink" Target="https://us02web.zoom.us/rec/share/5NJKBq3f0l9IcJH15BuBCvd-AZu0T6a81ScW8_RbxU-hZr5Rb4o1rDZ8WHrrRo1e" TargetMode="External"/><Relationship Id="rId15" Type="http://schemas.openxmlformats.org/officeDocument/2006/relationships/hyperlink" Target="https://www.cdc.gov/coronavirus/2019-ncov/hcp/index.html" TargetMode="External"/><Relationship Id="rId23" Type="http://schemas.openxmlformats.org/officeDocument/2006/relationships/hyperlink" Target="https://www.cchpca.org/sites/default/files/2020-03/CORONAVIRUS%20TELEHEALTH%20POLICY%20FACT%20SHEET%20MAR%2016%202020%203%20PM%20FINAL.pdf?utm_source=Telehealth+Enthusiasts&amp;utm_campaign=a1c516ec33-EMAIL_CAMPAIGN_2020_03_16_10_31&amp;utm_medium=email&amp;utm_term=0_ae00b0e89a-a1c516ec33-353236795" TargetMode="External"/><Relationship Id="rId28" Type="http://schemas.openxmlformats.org/officeDocument/2006/relationships/hyperlink" Target="https://www.medicaid.gov/state-resource-center/disaster-response-toolkit/federal-disaster-resources/?entry=54047" TargetMode="External"/><Relationship Id="rId10" Type="http://schemas.openxmlformats.org/officeDocument/2006/relationships/hyperlink" Target="https://www.aoa.org/coronavirus/covid-19-webinar" TargetMode="External"/><Relationship Id="rId19" Type="http://schemas.openxmlformats.org/officeDocument/2006/relationships/hyperlink" Target="https://www.cms.gov/About-CMS/Agency-Information/Emergency/EPRO/Current-Emergencies/Current-Emergencies-pa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rec/share/teZNL-_x1iBIeaOT7WiBWasZPJb1eaa80HUZ-qFcnxnEmERlKqI11r1mh4yl4P_Y" TargetMode="External"/><Relationship Id="rId14" Type="http://schemas.openxmlformats.org/officeDocument/2006/relationships/hyperlink" Target="https://doh.sd.gov/news/Coronavirus.aspx" TargetMode="External"/><Relationship Id="rId22" Type="http://schemas.openxmlformats.org/officeDocument/2006/relationships/hyperlink" Target="https://dlr.sd.gov/ra/individuals/file_claim.aspx" TargetMode="External"/><Relationship Id="rId27" Type="http://schemas.openxmlformats.org/officeDocument/2006/relationships/hyperlink" Target="http://www.sdeyes.org" TargetMode="External"/><Relationship Id="rId30" Type="http://schemas.openxmlformats.org/officeDocument/2006/relationships/hyperlink" Target="https://mailview.bulletinhealthcare.com/mailview.aspx?m=2020040101aoa&amp;r=4147614-6d93&amp;l=007-c92&a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1</cp:revision>
  <dcterms:created xsi:type="dcterms:W3CDTF">2020-05-28T20:21:00Z</dcterms:created>
  <dcterms:modified xsi:type="dcterms:W3CDTF">2020-05-28T20:21:00Z</dcterms:modified>
</cp:coreProperties>
</file>